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GÜRCİSTAN HAKKINDA BİLGİ VERİCİ YAZI</w:t>
      </w:r>
    </w:p>
    <w:p>
      <w:r>
        <w:br/>
        <w:t>GÜRCİSTAN HAKKINDA BİLGİ VERİCİ YAZI</w:t>
        <w:br/>
        <w:br/>
        <w:t>Gürcistan, Doğu Avrupa ile Batı Asya’nın kesişim noktasında bulunan tarihi ve kültürel açıdan zengin bir ülkedir. Kuzeyinde Rusya, güneyinde Türkiye, Ermenistan ve Azerbaycan bulunmaktadır. Başkenti Tiflis olan Gürcistan, Karadeniz kıyısında yer alması nedeniyle önemli bir konuma sahiptir.</w:t>
        <w:br/>
        <w:br/>
        <w:t>Gürcistan’ın nüfusu yaklaşık 3,7 milyondur. Resmî dili Gürcücedir ve para birimi Gürcistan Larisi’dir (GEL). Ülke, dağlık yapısı, doğal güzellikleri ve tarihi yapılarıyla dikkat çeker. Özellikle Kafkas Dağları, yemyeşil vadileri ve tarihi kiliseleri turistlerin ilgisini çekmektedir.</w:t>
        <w:br/>
        <w:br/>
        <w:t>Gürcistan’ın tarihi oldukça eskidir. Yüzyıllar boyunca farklı medeniyetlerin etkisi altında kalmıştır. 1991 yılında Sovyetler Birliği’nin dağılmasıyla bağımsızlığını kazanmıştır. Ülkede bulunan tarihi yapılar arasında Narikala Kalesi, Svetitshoveli Katedrali ve Gergeti Trinity Kilisesi önemli yerler arasındadır.</w:t>
        <w:br/>
        <w:br/>
        <w:t>Gürcistan kültürü müzik, dans ve misafirperverlik açısından oldukça zengindir. Geleneksel Gürcü dansları ve çok sesli halk müzikleri dünyaca ünlüdür. Gürcü mutfağında ise haçapuri ve hinkali gibi yemekler oldukça meşhurdur.</w:t>
        <w:br/>
        <w:br/>
        <w:t>Ülkenin sembollerinden biri de Kartlis Deda adlı heykeldir. “Gürcistan’ın Annesi” anlamına gelen bu heykel, Tiflis şehrine tepeden bakmaktadır. Heykelin bir elinde kılıç, diğer elinde ise misafirperverliği temsil eden şarap kasesi bulunmaktadır.</w:t>
        <w:br/>
        <w:br/>
        <w:t>Sonuç olarak Gürcistan; tarihi, doğal güzellikleri, kültürü ve sıcak insanlarıyla dikkat çeken önemli bir ülkedir. Her yıl birçok turist bu güzel ülkeyi ziyaret etmektedir.</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